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社宝e贷v1.1.7_20240402版本生产环境部署手册-自动化部署版本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一、需求列表</w:t>
      </w:r>
      <w:bookmarkEnd w:id="0"/>
    </w:p>
    <w:p>
      <w:pPr>
        <w:spacing w:before="120" w:after="120" w:line="288" w:lineRule="auto"/>
        <w:ind w:left="0"/>
        <w:jc w:val="left"/>
      </w:pPr>
      <w:hyperlink r:id="rId4">
        <w:r>
          <w:rPr>
            <w:rFonts w:eastAsia="等线" w:ascii="Arial" w:cs="Arial" w:hAnsi="Arial"/>
            <w:color w:val="3370ff"/>
            <w:sz w:val="22"/>
          </w:rPr>
          <w:t>社宝e贷项目-需求文档- V1.1.7-2024年2月19日</w:t>
        </w:r>
      </w:hyperlink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二、前置工作</w:t>
      </w:r>
      <w:bookmarkEnd w:id="1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还款试算（前置和二代）、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续贷担保加挂（前置和二代）、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产品要素升级（二代）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存量客户转化顺贷、社宝贷的利率需要二代提供字段；（目前二代没有传，我们直接从下发数据表取）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上线后，二代提供存量客户转化的券编码和活动编码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裂变营销的免息券编码和活动编码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前置的税务接口新增字段；必须要上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定向发放的任务20:00手动停掉,部署完成后开启 </w:t>
      </w:r>
      <w:r>
        <w:rPr>
          <w:rFonts w:eastAsia="等线" w:ascii="Arial" w:cs="Arial" w:hAnsi="Arial"/>
          <w:color w:val="3370ff"/>
          <w:sz w:val="22"/>
        </w:rPr>
        <w:t>@杨森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763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三、部署应用列表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</w:t>
      </w:r>
      <w:r>
        <w:rPr>
          <w:rFonts w:eastAsia="等线" w:ascii="Arial" w:cs="Arial" w:hAnsi="Arial"/>
          <w:sz w:val="22"/>
        </w:rPr>
        <w:t>：7个（2+12）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展业小程序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业务小程序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fins-console-mkt    150,151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fins-console-report   150,151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fins-console-middle   150,151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fins-console-config   150,151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fins-console-sso  150,151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fins-console-cust   150,151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fins-console-risk   150,151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后端：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fins-appsply  3-143,144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fins-appsply-sso   2-143,144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fins-mkt  4-143,144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fins-bigbrain 5-143,144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fins-datacollect  6-143,144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fins-bank-pre   7-143,144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fins-task    8-149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fins-mkt-task   9-149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fins-console-mkt  11-150,151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fins-console-middle  13-150,151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fins-console-config    14-150,151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fins-console-cust   15-150,151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" w:id="3"/>
      <w:r>
        <w:rPr>
          <w:rFonts w:eastAsia="等线" w:ascii="Arial" w:cs="Arial" w:hAnsi="Arial"/>
          <w:b w:val="true"/>
          <w:sz w:val="36"/>
        </w:rPr>
        <w:t>四、初始化脚本执行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1、登录社宝e贷数据库（服务器：</w:t>
      </w:r>
      <w:r>
        <w:rPr>
          <w:rFonts w:eastAsia="等线" w:ascii="Arial" w:cs="Arial" w:hAnsi="Arial"/>
          <w:b w:val="true"/>
          <w:sz w:val="22"/>
        </w:rPr>
        <w:t>18.5.2.77</w:t>
      </w:r>
      <w:r>
        <w:rPr>
          <w:rFonts w:eastAsia="等线" w:ascii="Arial" w:cs="Arial" w:hAnsi="Arial"/>
          <w:sz w:val="22"/>
        </w:rPr>
        <w:t>，database：</w:t>
      </w:r>
      <w:r>
        <w:rPr>
          <w:rFonts w:eastAsia="等线" w:ascii="Arial" w:cs="Arial" w:hAnsi="Arial"/>
          <w:b w:val="true"/>
          <w:sz w:val="22"/>
        </w:rPr>
        <w:t>sbeddb</w:t>
      </w:r>
      <w:r>
        <w:rPr>
          <w:rFonts w:eastAsia="等线" w:ascii="Arial" w:cs="Arial" w:hAnsi="Arial"/>
          <w:sz w:val="22"/>
        </w:rPr>
        <w:t>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2、执行脚本文件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初始化脚本执行顺序如下：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1.合并脚本/1.脚本0-5.sql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2.合并脚本/2.脚本6-20.sql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b w:val="true"/>
          <w:sz w:val="36"/>
        </w:rPr>
        <w:t>五、配置文件修改</w:t>
      </w:r>
      <w:bookmarkEnd w:id="4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" w:id="5"/>
      <w:r>
        <w:rPr>
          <w:rFonts w:eastAsia="等线" w:ascii="Arial" w:cs="Arial" w:hAnsi="Arial"/>
          <w:color w:val="3370ff"/>
          <w:sz w:val="36"/>
        </w:rPr>
        <w:t xml:space="preserve">1. </w:t>
      </w:r>
      <w:r>
        <w:rPr>
          <w:rFonts w:eastAsia="等线" w:ascii="Arial" w:cs="Arial" w:hAnsi="Arial"/>
          <w:b w:val="true"/>
          <w:sz w:val="36"/>
        </w:rPr>
        <w:t xml:space="preserve"> fins-mkt-task的内部application-prod.yml  外呼配置修改</w:t>
      </w:r>
      <w:bookmarkEnd w:id="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860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https://emall.hainanbank.com.cn/sbed/</w:t>
      </w:r>
      <w:r>
        <w:rPr>
          <w:rFonts w:eastAsia="等线" w:ascii="Arial" w:cs="Arial" w:hAnsi="Arial"/>
          <w:sz w:val="22"/>
        </w:rPr>
        <w:t>fins-mkt/outCall/callback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" w:id="6"/>
      <w:r>
        <w:rPr>
          <w:rFonts w:eastAsia="等线" w:ascii="Arial" w:cs="Arial" w:hAnsi="Arial"/>
          <w:b w:val="true"/>
          <w:sz w:val="36"/>
        </w:rPr>
        <w:t>五、应用部署</w:t>
      </w:r>
      <w:bookmarkEnd w:id="6"/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1、小程序服务停止  （</w:t>
      </w:r>
      <w:r>
        <w:rPr>
          <w:rFonts w:eastAsia="等线" w:ascii="Arial" w:cs="Arial" w:hAnsi="Arial"/>
          <w:b w:val="true"/>
          <w:color w:val="d83931"/>
          <w:sz w:val="32"/>
        </w:rPr>
        <w:t>预计21:40</w:t>
      </w:r>
      <w:r>
        <w:rPr>
          <w:rFonts w:eastAsia="等线" w:ascii="Arial" w:cs="Arial" w:hAnsi="Arial"/>
          <w:b w:val="true"/>
          <w:sz w:val="32"/>
        </w:rPr>
        <w:t>）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2、主机18.5.5.150服务器应用部署</w:t>
      </w:r>
      <w:bookmarkEnd w:id="8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后端部署包上传</w:t>
      </w:r>
      <w:bookmarkEnd w:id="9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1）</w:t>
      </w:r>
      <w:r>
        <w:rPr>
          <w:rFonts w:eastAsia="等线" w:ascii="Arial" w:cs="Arial" w:hAnsi="Arial"/>
          <w:sz w:val="22"/>
        </w:rPr>
        <w:t>使用</w:t>
      </w:r>
      <w:r>
        <w:rPr>
          <w:rFonts w:eastAsia="等线" w:ascii="Arial" w:cs="Arial" w:hAnsi="Arial"/>
          <w:b w:val="true"/>
          <w:sz w:val="22"/>
        </w:rPr>
        <w:t>sbed</w:t>
      </w:r>
      <w:r>
        <w:rPr>
          <w:rFonts w:eastAsia="等线" w:ascii="Arial" w:cs="Arial" w:hAnsi="Arial"/>
          <w:sz w:val="22"/>
        </w:rPr>
        <w:t xml:space="preserve">用户登录主机 </w:t>
      </w:r>
      <w:r>
        <w:rPr>
          <w:rFonts w:eastAsia="等线" w:ascii="Arial" w:cs="Arial" w:hAnsi="Arial"/>
          <w:b w:val="true"/>
          <w:sz w:val="22"/>
        </w:rPr>
        <w:t>18.5.5.150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2）将 后端/150_151应用包上传至/home/sbed/app/deploy/app目录下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（fins-console-mkt、fins-console-middle、fins-console-config、fins-console-cust）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各</w:t>
      </w:r>
      <w:r>
        <w:rPr>
          <w:rFonts w:eastAsia="等线" w:ascii="Arial" w:cs="Arial" w:hAnsi="Arial"/>
          <w:b w:val="true"/>
          <w:sz w:val="30"/>
        </w:rPr>
        <w:t>管理平台应用部署</w:t>
      </w:r>
      <w:bookmarkEnd w:id="10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1）应用备份及服务启动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cd /home/sbed/app/deploy/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sh deploy.sh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</w:t>
      </w:r>
      <w:r>
        <w:rPr>
          <w:rFonts w:eastAsia="等线" w:ascii="Arial" w:cs="Arial" w:hAnsi="Arial"/>
          <w:b w:val="true"/>
          <w:sz w:val="22"/>
        </w:rPr>
        <w:t>2</w:t>
      </w:r>
      <w:r>
        <w:rPr>
          <w:rFonts w:eastAsia="等线" w:ascii="Arial" w:cs="Arial" w:hAnsi="Arial"/>
          <w:sz w:val="22"/>
        </w:rPr>
        <w:t>，回车，选择部署接口服务app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11,13,14,15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回车，脚本按应用顺序进行顺序部署；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观察每个应用是否正常启动成功，如下图所示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4095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前端包部署</w:t>
      </w:r>
      <w:bookmarkEnd w:id="11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1）应用包备份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上传bf.sh脚本到目录 /home/sbed/nginx/html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执行 bf.sh 脚本   sh bf.sh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(bf.sh脚本待部署手册导入内网后整理)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执行以下备份命令：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mkdir -p /home/sbed/nginx/html/backup/20240328</w:t>
              <w:br/>
              <w:br/>
              <w:t>mv /home/sbed/nginx/html/fins-console-mkt/ /home/sbed/nginx/html/backup/20240328</w:t>
              <w:br/>
              <w:t>mv /home/sbed/nginx/html/fins-console-report/ /home/sbed/nginx/html/backup/20240328</w:t>
              <w:br/>
              <w:t>mv /home/sbed/nginx/html/fins-console-middle/ /home/sbed/nginx/html/backup/20240328</w:t>
              <w:br/>
              <w:t>mv /home/sbed/nginx/html/fins-console-config/ /home/sbed/nginx/html/backup/20240328</w:t>
              <w:br/>
              <w:t>mv /home/sbed/nginx/html/fins-console-sso/ /home/sbed/nginx/html/backup/20240328</w:t>
              <w:br/>
              <w:t>mv /home/sbed/nginx/html/fins-console-cust/ /home/sbed/nginx/html/backup/20240328</w:t>
              <w:br/>
            </w:r>
            <w:r>
              <w:rPr>
                <w:rFonts w:eastAsia="Consolas" w:ascii="Consolas" w:cs="Consolas" w:hAnsi="Consolas"/>
                <w:sz w:val="22"/>
              </w:rPr>
              <w:t>mv /home/sbed/nginx/html/fins-console-risk/ /home/sbed/nginx/html/backup/20240328</w:t>
            </w:r>
          </w:p>
        </w:tc>
      </w:tr>
    </w:tbl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2）前端包上传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将 前端/150_151 目录部署包上传至/home/sbed/nginx/html/目录下：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fins-console-mkt、fins-console-report、fins-console-middle、fins-console-config、fins-console-sso、fins-console-cust、fins-console-risk</w:t>
      </w:r>
    </w:p>
    <w:p>
      <w:pPr>
        <w:spacing w:before="120" w:after="120" w:line="288" w:lineRule="auto"/>
        <w:ind w:left="0" w:firstLine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b w:val="true"/>
          <w:sz w:val="32"/>
        </w:rPr>
        <w:t>3、主机18.5.5.151服务器应用部署</w:t>
      </w:r>
      <w:bookmarkEnd w:id="12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部署包上传</w:t>
      </w:r>
      <w:bookmarkEnd w:id="13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1）</w:t>
      </w:r>
      <w:r>
        <w:rPr>
          <w:rFonts w:eastAsia="等线" w:ascii="Arial" w:cs="Arial" w:hAnsi="Arial"/>
          <w:b w:val="true"/>
          <w:sz w:val="22"/>
        </w:rPr>
        <w:t>使用sbed用户登录主机 18.5.5.151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2）</w:t>
      </w:r>
      <w:r>
        <w:rPr>
          <w:rFonts w:eastAsia="等线" w:ascii="Arial" w:cs="Arial" w:hAnsi="Arial"/>
          <w:b w:val="true"/>
          <w:sz w:val="22"/>
        </w:rPr>
        <w:t>将 后端/150_151 应用包上传至/home/sbed/app/deploy/app目录下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（fins-console-mkt、fins-console-middle、fins-console-config、fins-console-cust）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各</w:t>
      </w:r>
      <w:r>
        <w:rPr>
          <w:rFonts w:eastAsia="等线" w:ascii="Arial" w:cs="Arial" w:hAnsi="Arial"/>
          <w:b w:val="true"/>
          <w:sz w:val="30"/>
        </w:rPr>
        <w:t>管理平台应用部署</w:t>
      </w:r>
      <w:bookmarkEnd w:id="14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1）应用备份及服务启动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cd /home/sbed/app/deploy/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sh deploy.sh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</w:t>
      </w:r>
      <w:r>
        <w:rPr>
          <w:rFonts w:eastAsia="等线" w:ascii="Arial" w:cs="Arial" w:hAnsi="Arial"/>
          <w:b w:val="true"/>
          <w:sz w:val="22"/>
        </w:rPr>
        <w:t>2</w:t>
      </w:r>
      <w:r>
        <w:rPr>
          <w:rFonts w:eastAsia="等线" w:ascii="Arial" w:cs="Arial" w:hAnsi="Arial"/>
          <w:sz w:val="22"/>
        </w:rPr>
        <w:t>，回车，选择部署接口服务app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11,13,14,15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回车，脚本按应用顺序进行顺序部署；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观察应用是否正常启动成功，如下图所示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4095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color w:val="d83931"/>
          <w:sz w:val="22"/>
        </w:rPr>
        <w:t>2) 核验平台服务停掉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color w:val="d83931"/>
          <w:sz w:val="22"/>
        </w:rPr>
        <w:t>cd /home/sbed/app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color w:val="d83931"/>
          <w:sz w:val="22"/>
        </w:rPr>
        <w:t>检查进程  ps -ef|grep fins-console-verify  不存在后删掉部署包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cd /home/sbed/app/deploy/  删除核验部署包</w:t>
      </w:r>
    </w:p>
    <w:p>
      <w:pPr>
        <w:spacing w:before="120" w:after="120" w:line="288" w:lineRule="auto"/>
        <w:ind w:left="453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前端包部署</w:t>
      </w:r>
      <w:bookmarkEnd w:id="15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1）应用包备份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上传bf.sh脚本到目录 /home/sbed/nginx/html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执行 bf.sh 脚本   sh bf.sh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d83931"/>
          <w:sz w:val="22"/>
        </w:rPr>
        <w:t>(bf.sh脚本待部署手册导入内网后整理)</w:t>
      </w: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执行以下备份命令：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mkdir -p /home/sbed/nginx/html/backup/20240328</w:t>
              <w:br/>
              <w:br/>
              <w:t>mv /home/sbed/nginx/html/fins-console-mkt/ /home/sbed/nginx/html/backup/20240328</w:t>
              <w:br/>
              <w:t>mv /home/sbed/nginx/html/fins-console-report/ /home/sbed/nginx/html/backup/20240328</w:t>
              <w:br/>
              <w:t>mv /home/sbed/nginx/html/fins-console-middle/ /home/sbed/nginx/html/backup/20240328</w:t>
              <w:br/>
              <w:t>mv /home/sbed/nginx/html/fins-console-config/ /home/sbed/nginx/html/backup/20240328</w:t>
              <w:br/>
              <w:t>mv /home/sbed/nginx/html/fins-console-sso/ /home/sbed/nginx/html/backup/20240328</w:t>
              <w:br/>
              <w:t>mv /home/sbed/nginx/html/fins-console-cust/ /home/sbed/nginx/html/backup/20240328</w:t>
              <w:br/>
            </w:r>
            <w:r>
              <w:rPr>
                <w:rFonts w:eastAsia="Consolas" w:ascii="Consolas" w:cs="Consolas" w:hAnsi="Consolas"/>
                <w:sz w:val="22"/>
              </w:rPr>
              <w:t>mv /home/sbed/nginx/html/fins-console-risk/ /home/sbed/nginx/html/backup/20240328</w:t>
            </w:r>
          </w:p>
        </w:tc>
      </w:tr>
    </w:tbl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b w:val="true"/>
          <w:sz w:val="22"/>
        </w:rPr>
        <w:t>2）前端包上传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将 前端/150_151 目录部署包上传至/home/sbed/nginx/html/目录下：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fins-console-mkt、fins-console-report、fins-console-middle、fins-console-config、fins-console-sso、fins-console-cust、fins-console-risk</w:t>
      </w:r>
    </w:p>
    <w:p>
      <w:pPr>
        <w:spacing w:before="120" w:after="120" w:line="288" w:lineRule="auto"/>
        <w:ind w:left="0" w:firstLine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4、主机18.5.5.143服务器应用部署</w:t>
      </w:r>
      <w:bookmarkEnd w:id="16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7" w:id="17"/>
      <w:r>
        <w:rPr>
          <w:rFonts w:eastAsia="等线" w:ascii="Arial" w:cs="Arial" w:hAnsi="Arial"/>
          <w:b w:val="true"/>
          <w:sz w:val="30"/>
        </w:rPr>
        <w:t>部署包上传</w:t>
      </w:r>
      <w:bookmarkEnd w:id="17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1）</w:t>
      </w:r>
      <w:r>
        <w:rPr>
          <w:rFonts w:eastAsia="等线" w:ascii="Arial" w:cs="Arial" w:hAnsi="Arial"/>
          <w:sz w:val="22"/>
        </w:rPr>
        <w:t>使用</w:t>
      </w:r>
      <w:r>
        <w:rPr>
          <w:rFonts w:eastAsia="等线" w:ascii="Arial" w:cs="Arial" w:hAnsi="Arial"/>
          <w:b w:val="true"/>
          <w:sz w:val="22"/>
        </w:rPr>
        <w:t>sbed</w:t>
      </w:r>
      <w:r>
        <w:rPr>
          <w:rFonts w:eastAsia="等线" w:ascii="Arial" w:cs="Arial" w:hAnsi="Arial"/>
          <w:sz w:val="22"/>
        </w:rPr>
        <w:t xml:space="preserve">用户登录主机 </w:t>
      </w:r>
      <w:r>
        <w:rPr>
          <w:rFonts w:eastAsia="等线" w:ascii="Arial" w:cs="Arial" w:hAnsi="Arial"/>
          <w:b w:val="true"/>
          <w:sz w:val="22"/>
        </w:rPr>
        <w:t>18.5.5.143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2）</w:t>
      </w:r>
      <w:r>
        <w:rPr>
          <w:rFonts w:eastAsia="等线" w:ascii="Arial" w:cs="Arial" w:hAnsi="Arial"/>
          <w:sz w:val="22"/>
        </w:rPr>
        <w:t>将以</w:t>
      </w:r>
      <w:r>
        <w:rPr>
          <w:rFonts w:eastAsia="等线" w:ascii="Arial" w:cs="Arial" w:hAnsi="Arial"/>
          <w:sz w:val="22"/>
        </w:rPr>
        <w:t>下</w:t>
      </w:r>
      <w:r>
        <w:rPr>
          <w:rFonts w:eastAsia="等线" w:ascii="Arial" w:cs="Arial" w:hAnsi="Arial"/>
          <w:sz w:val="22"/>
        </w:rPr>
        <w:t>应用包上传至/home/sbed/app/deploy/app目录下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（fins-appsply 、fins-appsply-sso 、fins-mkt、fins-bigbrain、fins-datacollect、fins-bank-pre）</w:t>
      </w:r>
    </w:p>
    <w:p>
      <w:p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>业务系统应用部署</w:t>
      </w:r>
      <w:bookmarkEnd w:id="18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1）应用备份及服务启动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cd /home/sbed/app/deploy/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sh deploy.sh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</w:t>
      </w:r>
      <w:r>
        <w:rPr>
          <w:rFonts w:eastAsia="等线" w:ascii="Arial" w:cs="Arial" w:hAnsi="Arial"/>
          <w:b w:val="true"/>
          <w:sz w:val="22"/>
        </w:rPr>
        <w:t>2</w:t>
      </w:r>
      <w:r>
        <w:rPr>
          <w:rFonts w:eastAsia="等线" w:ascii="Arial" w:cs="Arial" w:hAnsi="Arial"/>
          <w:sz w:val="22"/>
        </w:rPr>
        <w:t>，回车，选择部署接口服务app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3,2,4,5,6,7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回车，脚本按应用顺序进行顺序部署；</w:t>
        <w:br/>
      </w:r>
      <w:r>
        <w:rPr>
          <w:rFonts w:eastAsia="等线" w:ascii="Arial" w:cs="Arial" w:hAnsi="Arial"/>
          <w:sz w:val="22"/>
        </w:rPr>
        <w:t>观察各应用是否正常启动成功，如下图所示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4095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>静态文件上传</w:t>
      </w:r>
      <w:bookmarkEnd w:id="19"/>
    </w:p>
    <w:p>
      <w:pPr>
        <w:spacing w:before="120" w:after="120" w:line="288" w:lineRule="auto"/>
        <w:ind w:left="453" w:firstLine="420"/>
        <w:jc w:val="left"/>
      </w:pPr>
      <w:r>
        <w:rPr>
          <w:rFonts w:eastAsia="等线" w:ascii="Arial" w:cs="Arial" w:hAnsi="Arial"/>
          <w:sz w:val="22"/>
        </w:rPr>
        <w:t>cd /home/sbed/nginx/html/sbed/</w:t>
      </w:r>
    </w:p>
    <w:p>
      <w:pPr>
        <w:spacing w:before="120" w:after="120" w:line="288" w:lineRule="auto"/>
        <w:ind w:left="453" w:firstLine="420"/>
        <w:jc w:val="left"/>
      </w:pPr>
      <w:r>
        <w:rPr>
          <w:rFonts w:eastAsia="等线" w:ascii="Arial" w:cs="Arial" w:hAnsi="Arial"/>
          <w:sz w:val="22"/>
          <w:shd w:fill="fff67a"/>
        </w:rPr>
        <w:t>将静态资源下fins-appsply-sso文件夹上传至该目录下</w:t>
      </w:r>
    </w:p>
    <w:p>
      <w:pPr>
        <w:spacing w:before="120" w:after="120" w:line="288" w:lineRule="auto"/>
        <w:ind w:left="0" w:firstLine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5、主机18.5.5.144服务器应用部署</w:t>
      </w:r>
      <w:bookmarkEnd w:id="20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上传部署包</w:t>
      </w:r>
      <w:bookmarkEnd w:id="21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1）</w:t>
      </w:r>
      <w:r>
        <w:rPr>
          <w:rFonts w:eastAsia="等线" w:ascii="Arial" w:cs="Arial" w:hAnsi="Arial"/>
          <w:sz w:val="22"/>
        </w:rPr>
        <w:t>使用</w:t>
      </w:r>
      <w:r>
        <w:rPr>
          <w:rFonts w:eastAsia="等线" w:ascii="Arial" w:cs="Arial" w:hAnsi="Arial"/>
          <w:b w:val="true"/>
          <w:sz w:val="22"/>
        </w:rPr>
        <w:t>sbed</w:t>
      </w:r>
      <w:r>
        <w:rPr>
          <w:rFonts w:eastAsia="等线" w:ascii="Arial" w:cs="Arial" w:hAnsi="Arial"/>
          <w:sz w:val="22"/>
        </w:rPr>
        <w:t xml:space="preserve">用户登录主机 </w:t>
      </w:r>
      <w:r>
        <w:rPr>
          <w:rFonts w:eastAsia="等线" w:ascii="Arial" w:cs="Arial" w:hAnsi="Arial"/>
          <w:b w:val="true"/>
          <w:sz w:val="22"/>
        </w:rPr>
        <w:t>18.5.5.144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2）将以下应用包上传至/home/sbed/app/deploy/app目录下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（fins-appsply 、fins-appsply-sso 、fins-mkt、fins-bigbrain、fins-datacollect、fins-bank-pre）</w:t>
      </w:r>
    </w:p>
    <w:p>
      <w:p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业务系统应用部署</w:t>
      </w:r>
      <w:bookmarkEnd w:id="22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1）应用备份及服务启动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cd /home/sbed/app/deploy/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sh deploy.sh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</w:t>
      </w:r>
      <w:r>
        <w:rPr>
          <w:rFonts w:eastAsia="等线" w:ascii="Arial" w:cs="Arial" w:hAnsi="Arial"/>
          <w:b w:val="true"/>
          <w:sz w:val="22"/>
        </w:rPr>
        <w:t>2</w:t>
      </w:r>
      <w:r>
        <w:rPr>
          <w:rFonts w:eastAsia="等线" w:ascii="Arial" w:cs="Arial" w:hAnsi="Arial"/>
          <w:sz w:val="22"/>
        </w:rPr>
        <w:t>，回车，选择部署接口服务app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3,2,4,5,6,7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回车，脚本按应用顺序进行顺序部署；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观察各应用是否正常启动成功，如下图所示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4095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>静态文件上传</w:t>
      </w:r>
      <w:bookmarkEnd w:id="23"/>
    </w:p>
    <w:p>
      <w:pPr>
        <w:spacing w:before="120" w:after="120" w:line="288" w:lineRule="auto"/>
        <w:ind w:left="453" w:firstLine="420"/>
        <w:jc w:val="left"/>
      </w:pPr>
      <w:r>
        <w:rPr>
          <w:rFonts w:eastAsia="等线" w:ascii="Arial" w:cs="Arial" w:hAnsi="Arial"/>
          <w:sz w:val="22"/>
        </w:rPr>
        <w:t>cd /home/sbed/nginx/html/sbed/</w:t>
      </w:r>
    </w:p>
    <w:p>
      <w:pPr>
        <w:spacing w:before="120" w:after="120" w:line="288" w:lineRule="auto"/>
        <w:ind w:left="453" w:firstLine="420"/>
        <w:jc w:val="left"/>
      </w:pPr>
      <w:r>
        <w:rPr>
          <w:rFonts w:eastAsia="等线" w:ascii="Arial" w:cs="Arial" w:hAnsi="Arial"/>
          <w:sz w:val="22"/>
          <w:shd w:fill="fff67a"/>
        </w:rPr>
        <w:t>将静态资源下fins-appsply-sso文件夹上传至该目录下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6、主机18.5.5.149服务器应用部署</w:t>
      </w:r>
      <w:bookmarkEnd w:id="24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部署包上传</w:t>
      </w:r>
      <w:bookmarkEnd w:id="25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1）使用</w:t>
      </w:r>
      <w:r>
        <w:rPr>
          <w:rFonts w:eastAsia="等线" w:ascii="Arial" w:cs="Arial" w:hAnsi="Arial"/>
          <w:b w:val="true"/>
          <w:sz w:val="22"/>
        </w:rPr>
        <w:t>sbed</w:t>
      </w:r>
      <w:r>
        <w:rPr>
          <w:rFonts w:eastAsia="等线" w:ascii="Arial" w:cs="Arial" w:hAnsi="Arial"/>
          <w:sz w:val="22"/>
        </w:rPr>
        <w:t xml:space="preserve">用户登录主机 </w:t>
      </w:r>
      <w:r>
        <w:rPr>
          <w:rFonts w:eastAsia="等线" w:ascii="Arial" w:cs="Arial" w:hAnsi="Arial"/>
          <w:b w:val="true"/>
          <w:sz w:val="22"/>
        </w:rPr>
        <w:t>18.5.5.149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2）将以下应用包上传至/home/sbed/app/deploy/app目录下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（fins-task、fins-mkt-task）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</w:rPr>
        <w:t>业务系统应用部署</w:t>
      </w:r>
      <w:bookmarkEnd w:id="26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1）应用备份及服务启动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cd /home/sbed/app/deploy/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sh deploy.sh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</w:t>
      </w:r>
      <w:r>
        <w:rPr>
          <w:rFonts w:eastAsia="等线" w:ascii="Arial" w:cs="Arial" w:hAnsi="Arial"/>
          <w:b w:val="true"/>
          <w:sz w:val="22"/>
        </w:rPr>
        <w:t>2</w:t>
      </w:r>
      <w:r>
        <w:rPr>
          <w:rFonts w:eastAsia="等线" w:ascii="Arial" w:cs="Arial" w:hAnsi="Arial"/>
          <w:sz w:val="22"/>
        </w:rPr>
        <w:t>，回车，选择部署接口服务app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  8,9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观察各应用是否正常启动成功，如下图所示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4095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7" w:id="27"/>
      <w:r>
        <w:rPr>
          <w:rFonts w:eastAsia="等线" w:ascii="Arial" w:cs="Arial" w:hAnsi="Arial"/>
          <w:b w:val="true"/>
          <w:sz w:val="32"/>
        </w:rPr>
        <w:t>8、小程序服务生产发布到</w:t>
      </w:r>
      <w:r>
        <w:rPr>
          <w:rFonts w:eastAsia="等线" w:ascii="Arial" w:cs="Arial" w:hAnsi="Arial"/>
          <w:b w:val="true"/>
          <w:sz w:val="32"/>
        </w:rPr>
        <w:t>uat</w:t>
      </w:r>
      <w:r>
        <w:rPr>
          <w:rFonts w:eastAsia="等线" w:ascii="Arial" w:cs="Arial" w:hAnsi="Arial"/>
          <w:b w:val="true"/>
          <w:sz w:val="32"/>
        </w:rPr>
        <w:t>环境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（发生产的到uat，然后发生产）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8" w:id="28"/>
      <w:r>
        <w:rPr>
          <w:rFonts w:eastAsia="等线" w:ascii="Arial" w:cs="Arial" w:hAnsi="Arial"/>
          <w:b w:val="true"/>
          <w:sz w:val="32"/>
        </w:rPr>
        <w:t>9、数据脚本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导出策略配置表数据  allot_flow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导出采集表数据  data_collect_stragety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导出子数据源数据 gov_interface_config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注意：后管验证时清理缓存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9" w:id="29"/>
      <w:r>
        <w:rPr>
          <w:rFonts w:eastAsia="等线" w:ascii="Arial" w:cs="Arial" w:hAnsi="Arial"/>
          <w:b w:val="true"/>
          <w:sz w:val="36"/>
        </w:rPr>
        <w:t>六、配置操作</w:t>
      </w:r>
      <w:bookmarkEnd w:id="2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color w:val="3370ff"/>
          <w:sz w:val="30"/>
        </w:rPr>
        <w:t xml:space="preserve">1.1 </w:t>
      </w:r>
      <w:r>
        <w:rPr>
          <w:rFonts w:eastAsia="等线" w:ascii="Arial" w:cs="Arial" w:hAnsi="Arial"/>
          <w:b w:val="true"/>
          <w:sz w:val="30"/>
        </w:rPr>
        <w:t>裂变营销任务点击下线</w:t>
      </w:r>
      <w:r>
        <w:rPr>
          <w:rFonts w:eastAsia="等线" w:ascii="Arial" w:cs="Arial" w:hAnsi="Arial"/>
          <w:b w:val="true"/>
          <w:color w:val="3370ff"/>
          <w:sz w:val="30"/>
        </w:rPr>
        <w:t>@杨森</w:t>
      </w:r>
      <w:bookmarkEnd w:id="3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764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color w:val="3370ff"/>
          <w:sz w:val="30"/>
        </w:rPr>
        <w:t xml:space="preserve">1.2 </w:t>
      </w:r>
      <w:r>
        <w:rPr>
          <w:rFonts w:eastAsia="等线" w:ascii="Arial" w:cs="Arial" w:hAnsi="Arial"/>
          <w:b w:val="true"/>
          <w:sz w:val="30"/>
        </w:rPr>
        <w:t>裂变营销相关任务停掉</w:t>
      </w:r>
      <w:r>
        <w:rPr>
          <w:rFonts w:eastAsia="等线" w:ascii="Arial" w:cs="Arial" w:hAnsi="Arial"/>
          <w:b w:val="true"/>
          <w:color w:val="3370ff"/>
          <w:sz w:val="30"/>
        </w:rPr>
        <w:t>@杨森</w:t>
      </w:r>
      <w:bookmarkEnd w:id="3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525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2" w:id="32"/>
      <w:r>
        <w:rPr>
          <w:rFonts w:eastAsia="等线" w:ascii="Arial" w:cs="Arial" w:hAnsi="Arial"/>
          <w:color w:val="3370ff"/>
          <w:sz w:val="30"/>
        </w:rPr>
        <w:t xml:space="preserve">1.3 </w:t>
      </w:r>
      <w:r>
        <w:rPr>
          <w:rFonts w:eastAsia="等线" w:ascii="Arial" w:cs="Arial" w:hAnsi="Arial"/>
          <w:b w:val="true"/>
          <w:sz w:val="30"/>
        </w:rPr>
        <w:t>裂变营销活动添加活动明细（内容随便填，用不到）</w:t>
      </w:r>
      <w:r>
        <w:rPr>
          <w:rFonts w:eastAsia="等线" w:ascii="Arial" w:cs="Arial" w:hAnsi="Arial"/>
          <w:b w:val="true"/>
          <w:color w:val="3370ff"/>
          <w:sz w:val="30"/>
        </w:rPr>
        <w:t>@杨森</w:t>
      </w:r>
      <w:bookmarkEnd w:id="3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573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color w:val="3370ff"/>
          <w:sz w:val="30"/>
        </w:rPr>
        <w:t xml:space="preserve">1.4 </w:t>
      </w:r>
      <w:r>
        <w:rPr>
          <w:rFonts w:eastAsia="等线" w:ascii="Arial" w:cs="Arial" w:hAnsi="Arial"/>
          <w:b w:val="true"/>
          <w:sz w:val="30"/>
        </w:rPr>
        <w:t xml:space="preserve">裂变营销二代免息券配置 </w:t>
      </w:r>
      <w:r>
        <w:rPr>
          <w:rFonts w:eastAsia="等线" w:ascii="Arial" w:cs="Arial" w:hAnsi="Arial"/>
          <w:b w:val="true"/>
          <w:color w:val="3370ff"/>
          <w:sz w:val="30"/>
        </w:rPr>
        <w:t>@杨森</w:t>
      </w:r>
      <w:bookmarkEnd w:id="3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color w:val="3370ff"/>
          <w:sz w:val="30"/>
        </w:rPr>
        <w:t xml:space="preserve">1.5 </w:t>
      </w:r>
      <w:r>
        <w:rPr>
          <w:rFonts w:eastAsia="等线" w:ascii="Arial" w:cs="Arial" w:hAnsi="Arial"/>
          <w:b w:val="true"/>
          <w:sz w:val="30"/>
        </w:rPr>
        <w:t xml:space="preserve">存量客户转化二代免息券配置 </w:t>
      </w:r>
      <w:r>
        <w:rPr>
          <w:rFonts w:eastAsia="等线" w:ascii="Arial" w:cs="Arial" w:hAnsi="Arial"/>
          <w:b w:val="true"/>
          <w:color w:val="3370ff"/>
          <w:sz w:val="30"/>
        </w:rPr>
        <w:t>@吴多武</w:t>
      </w:r>
      <w:bookmarkEnd w:id="3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3837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5" w:id="35"/>
      <w:r>
        <w:rPr>
          <w:rFonts w:eastAsia="等线" w:ascii="Arial" w:cs="Arial" w:hAnsi="Arial"/>
          <w:color w:val="3370ff"/>
          <w:sz w:val="30"/>
        </w:rPr>
        <w:t xml:space="preserve">1.6 </w:t>
      </w:r>
      <w:r>
        <w:rPr>
          <w:rFonts w:eastAsia="等线" w:ascii="Arial" w:cs="Arial" w:hAnsi="Arial"/>
          <w:b w:val="true"/>
          <w:sz w:val="30"/>
        </w:rPr>
        <w:t xml:space="preserve">产品要素更新社宝e贷合同模板 </w:t>
      </w:r>
      <w:r>
        <w:rPr>
          <w:rFonts w:eastAsia="等线" w:ascii="Arial" w:cs="Arial" w:hAnsi="Arial"/>
          <w:b w:val="true"/>
          <w:color w:val="3370ff"/>
          <w:sz w:val="30"/>
        </w:rPr>
        <w:t>@吴多武</w:t>
      </w:r>
      <w:bookmarkEnd w:id="3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286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9537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都要新增7.1.3 按月付息，按年等额还本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6" w:id="36"/>
      <w:r>
        <w:rPr>
          <w:rFonts w:eastAsia="等线" w:ascii="Arial" w:cs="Arial" w:hAnsi="Arial"/>
          <w:color w:val="3370ff"/>
          <w:sz w:val="30"/>
        </w:rPr>
        <w:t xml:space="preserve">1.7 </w:t>
      </w:r>
      <w:r>
        <w:rPr>
          <w:rFonts w:eastAsia="等线" w:ascii="Arial" w:cs="Arial" w:hAnsi="Arial"/>
          <w:b w:val="true"/>
          <w:sz w:val="30"/>
        </w:rPr>
        <w:t xml:space="preserve">税宝e贷调整  </w:t>
      </w:r>
      <w:r>
        <w:rPr>
          <w:rFonts w:eastAsia="等线" w:ascii="Arial" w:cs="Arial" w:hAnsi="Arial"/>
          <w:b w:val="true"/>
          <w:color w:val="3370ff"/>
          <w:sz w:val="30"/>
        </w:rPr>
        <w:t>@杨森</w:t>
      </w:r>
      <w:bookmarkEnd w:id="36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7717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03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982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开门红活动规则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384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开门红海报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812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1465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2900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765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裂变营销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859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384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288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裂变推广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2410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裂变海报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7" w:id="37"/>
      <w:r>
        <w:rPr>
          <w:rFonts w:eastAsia="等线" w:ascii="Arial" w:cs="Arial" w:hAnsi="Arial"/>
          <w:b w:val="true"/>
          <w:sz w:val="36"/>
        </w:rPr>
        <w:t>七、模型指标</w:t>
      </w:r>
      <w:bookmarkEnd w:id="37"/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新增线上顺贷，社宝贷余额，额度，利率指标 </w:t>
      </w:r>
      <w:r>
        <w:rPr>
          <w:rFonts w:eastAsia="等线" w:ascii="Arial" w:cs="Arial" w:hAnsi="Arial"/>
          <w:color w:val="3370ff"/>
          <w:sz w:val="22"/>
        </w:rPr>
        <w:t>@吴海萍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存量预授信跑批不扣减额度占用</w:t>
      </w:r>
      <w:r>
        <w:rPr>
          <w:rFonts w:eastAsia="等线" w:ascii="Arial" w:cs="Arial" w:hAnsi="Arial"/>
          <w:color w:val="3370ff"/>
          <w:sz w:val="22"/>
        </w:rPr>
        <w:t>@吴海萍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8" w:id="38"/>
      <w:r>
        <w:rPr>
          <w:rFonts w:eastAsia="等线" w:ascii="Arial" w:cs="Arial" w:hAnsi="Arial"/>
          <w:b w:val="true"/>
          <w:sz w:val="36"/>
        </w:rPr>
        <w:t>八、应用回退方案</w:t>
      </w:r>
      <w:bookmarkEnd w:id="38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9" w:id="39"/>
      <w:r>
        <w:rPr>
          <w:rFonts w:eastAsia="等线" w:ascii="Arial" w:cs="Arial" w:hAnsi="Arial"/>
          <w:b w:val="true"/>
          <w:sz w:val="32"/>
        </w:rPr>
        <w:t>1、执行回退脚本，脚本目录</w:t>
      </w:r>
      <w:bookmarkEnd w:id="39"/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执行  回滚脚本/100.回滚脚本.sql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0" w:id="40"/>
      <w:r>
        <w:rPr>
          <w:rFonts w:eastAsia="等线" w:ascii="Arial" w:cs="Arial" w:hAnsi="Arial"/>
          <w:b w:val="true"/>
          <w:sz w:val="32"/>
        </w:rPr>
        <w:t>2、还原所有应用包并重启</w:t>
      </w:r>
      <w:bookmarkEnd w:id="4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1" w:id="41"/>
      <w:r>
        <w:rPr>
          <w:rFonts w:eastAsia="等线" w:ascii="Arial" w:cs="Arial" w:hAnsi="Arial"/>
          <w:b w:val="true"/>
          <w:sz w:val="30"/>
        </w:rPr>
        <w:t>主机18.5.5.150服务器应用回退</w:t>
      </w:r>
      <w:bookmarkEnd w:id="41"/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cd /home/sbed/app/</w:t>
              <w:br/>
              <w:br/>
              <w:t>rm -rf fins-console-mkt</w:t>
              <w:br/>
              <w:t>rm -rf fins-console-middle</w:t>
              <w:br/>
              <w:t>rm -rf fins-console-config</w:t>
              <w:br/>
              <w:t>rm -rf fins-console-cust</w:t>
              <w:br/>
              <w:br/>
              <w:br/>
              <w:t>mv /home/sbed/app/backup/20240028/fins-console-* /home/sbed/app/</w:t>
              <w:br/>
              <w:t>sh /home/sbed/app/fins-console-mkt/bin/restart.sh</w:t>
              <w:br/>
              <w:t>sh /home/sbed/app/fins-console-middle/bin/restart.sh</w:t>
              <w:br/>
              <w:t>sh /home/sbed/app/fins-console-config/bin/restart.sh</w:t>
              <w:br/>
              <w:t>sh /home/sbed/app/fins-console-cust/bin/restart.sh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前端包还原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cd /home/sbed/nginx/html</w:t>
              <w:br/>
              <w:t>rm -rf  fins-console-mkt</w:t>
              <w:br/>
              <w:t>rm -rf  fins-console-report</w:t>
              <w:br/>
              <w:t>rm -rf  fins-console-middle</w:t>
              <w:br/>
              <w:t>rm -rf  fins-console-config</w:t>
              <w:br/>
              <w:t>rm -rf  fins-console-sso</w:t>
              <w:br/>
              <w:t>rm -rf  fins-console-cust</w:t>
              <w:br/>
              <w:t>rm -rf  fins-console-risk</w:t>
              <w:br/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mv /home/sbed/nginx/html/backup/20240328/fins-console-* /home/sbed/nginx/html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2" w:id="42"/>
      <w:r>
        <w:rPr>
          <w:rFonts w:eastAsia="等线" w:ascii="Arial" w:cs="Arial" w:hAnsi="Arial"/>
          <w:b w:val="true"/>
          <w:sz w:val="30"/>
        </w:rPr>
        <w:t>主机18.5.5.151服务器应用回退</w:t>
      </w:r>
      <w:bookmarkEnd w:id="42"/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cd /home/sbed/app/</w:t>
              <w:br/>
              <w:br/>
              <w:t>rm -rf fins-console-mkt</w:t>
              <w:br/>
              <w:t>rm -rf fins-console-middle</w:t>
              <w:br/>
              <w:t>rm -rf fins-console-config</w:t>
              <w:br/>
              <w:t>rm -rf fins-console-cust</w:t>
              <w:br/>
              <w:br/>
              <w:br/>
              <w:t>mv /home/sbed/app/backup/20240028/fins-console-* /home/sbed/app/</w:t>
              <w:br/>
              <w:t>sh /home/sbed/app/fins-console-mkt/bin/restart.sh</w:t>
              <w:br/>
              <w:t>sh /home/sbed/app/fins-console-middle/bin/restart.sh</w:t>
              <w:br/>
              <w:t>sh /home/sbed/app/fins-console-config/bin/restart.sh</w:t>
              <w:br/>
            </w:r>
            <w:r>
              <w:rPr>
                <w:rFonts w:eastAsia="Consolas" w:ascii="Consolas" w:cs="Consolas" w:hAnsi="Consolas"/>
                <w:sz w:val="22"/>
              </w:rPr>
              <w:t>sh /home/sbed/app/fins-console-cust/bin/restart.sh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前端包还原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cd /home/sbed/nginx/html</w:t>
              <w:br/>
              <w:t>rm -rf  fins-console-mkt</w:t>
              <w:br/>
              <w:t>rm -rf  fins-console-report</w:t>
              <w:br/>
              <w:t>rm -rf  fins-console-middle</w:t>
              <w:br/>
              <w:t>rm -rf  fins-console-config</w:t>
              <w:br/>
              <w:t>rm -rf  fins-console-sso</w:t>
              <w:br/>
              <w:t>rm -rf  fins-console-cust</w:t>
              <w:br/>
              <w:t>rm -rf  fins-console-risk</w:t>
              <w:br/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mv /home/sbed/nginx/html/backup/20240328/fins-console-* /home/sbed/nginx/html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3" w:id="43"/>
      <w:r>
        <w:rPr>
          <w:rFonts w:eastAsia="等线" w:ascii="Arial" w:cs="Arial" w:hAnsi="Arial"/>
          <w:b w:val="true"/>
          <w:sz w:val="30"/>
        </w:rPr>
        <w:t>主机18.5.5.143服务器应用回退</w:t>
      </w:r>
      <w:bookmarkEnd w:id="43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cd /home/sbed/app/ </w:t>
              <w:br/>
              <w:t>rm -rf fins-appsply</w:t>
              <w:br/>
              <w:t>rm -rf fins-appsply-sso</w:t>
              <w:br/>
              <w:t>rm -rf fins-mkt</w:t>
              <w:br/>
              <w:t>rm -rf fins-bigbrain</w:t>
              <w:br/>
              <w:t>rm -rf fins-datacollect</w:t>
              <w:br/>
              <w:t>rm -rf fins-bank-pre</w:t>
              <w:br/>
              <w:br/>
              <w:t>mv /home/sbed/app/backup/20240328/fins* /home/sbed/app/</w:t>
              <w:br/>
              <w:br/>
              <w:t>sh /home/sbed/app/fins-appsply/bin/restart.sh</w:t>
              <w:br/>
              <w:t>sh /home/sbed/app/fins-appsply-sso/bin/restart.sh</w:t>
              <w:br/>
              <w:t>sh /home/sbed/app/fins-mkt/bin/restart.sh</w:t>
              <w:br/>
              <w:t>sh /home/sbed/app/fins-bigbrain/bin/restart.sh</w:t>
              <w:br/>
              <w:t>sh /home/sbed/app/fins-datacollect/bin/restart.sh</w:t>
              <w:br/>
            </w:r>
            <w:r>
              <w:rPr>
                <w:rFonts w:eastAsia="Consolas" w:ascii="Consolas" w:cs="Consolas" w:hAnsi="Consolas"/>
                <w:sz w:val="22"/>
              </w:rPr>
              <w:t>sh /home/sbed/app/fins-bank-pre/bin/restart.sh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4" w:id="44"/>
      <w:r>
        <w:rPr>
          <w:rFonts w:eastAsia="等线" w:ascii="Arial" w:cs="Arial" w:hAnsi="Arial"/>
          <w:b w:val="true"/>
          <w:sz w:val="30"/>
        </w:rPr>
        <w:t>主机18.5.5.144服务器应用回退</w:t>
      </w:r>
      <w:bookmarkEnd w:id="44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br/>
              <w:t xml:space="preserve">cd /home/sbed/app/ </w:t>
              <w:br/>
              <w:t>rm -rf fins-appsply</w:t>
              <w:br/>
              <w:t>rm -rf fins-appsply-sso</w:t>
              <w:br/>
              <w:t>rm -rf fins-mkt</w:t>
              <w:br/>
              <w:t>rm -rf fins-bigbrain</w:t>
              <w:br/>
              <w:t>rm -rf fins-datacollect</w:t>
              <w:br/>
              <w:t>rm -rf fins-bank-pre</w:t>
              <w:br/>
              <w:br/>
              <w:t>mv /home/sbed/app/backup/20240328/fins* /home/sbed/app/</w:t>
              <w:br/>
              <w:br/>
              <w:t>sh /home/sbed/app/fins-appsply/bin/restart.sh</w:t>
              <w:br/>
              <w:t>sh /home/sbed/app/fins-appsply-sso/bin/restart.sh</w:t>
              <w:br/>
              <w:t>sh /home/sbed/app/fins-mkt/bin/restart.sh</w:t>
              <w:br/>
              <w:t>sh /home/sbed/app/fins-bigbrain/bin/restart.sh</w:t>
              <w:br/>
              <w:t>sh /home/sbed/app/fins-datacollect/bin/restart.sh</w:t>
              <w:br/>
            </w:r>
            <w:r>
              <w:rPr>
                <w:rFonts w:eastAsia="Consolas" w:ascii="Consolas" w:cs="Consolas" w:hAnsi="Consolas"/>
                <w:sz w:val="22"/>
              </w:rPr>
              <w:t>sh /home/sbed/app/fins-bank-pre/bin/restart.sh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5" w:id="45"/>
      <w:r>
        <w:rPr>
          <w:rFonts w:eastAsia="等线" w:ascii="Arial" w:cs="Arial" w:hAnsi="Arial"/>
          <w:b w:val="true"/>
          <w:sz w:val="30"/>
        </w:rPr>
        <w:t>主机18.5.5.149服务器应用回退</w:t>
      </w:r>
      <w:bookmarkEnd w:id="45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cd /home/sbed/app/ </w:t>
              <w:br/>
              <w:t>rm -rf fins-task</w:t>
              <w:br/>
              <w:t>rm -rf fins-mkt-task</w:t>
              <w:br/>
              <w:br/>
              <w:t>mv /home/sbed/app/backup/20240111/fins* /home/sbed/app/</w:t>
              <w:br/>
              <w:t>sh /home/sbed/app/fins-task/bin/restart.sh</w:t>
              <w:br/>
              <w:t>sh /home/sbed/app/fins-mkt-task/bin/restart.sh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6" w:id="46"/>
      <w:r>
        <w:rPr>
          <w:rFonts w:eastAsia="等线" w:ascii="Arial" w:cs="Arial" w:hAnsi="Arial"/>
          <w:b w:val="true"/>
          <w:sz w:val="30"/>
        </w:rPr>
        <w:t>业务小程序、展业小程序回退</w:t>
      </w:r>
      <w:bookmarkEnd w:id="4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界面操作：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1.下面合同中7.1.3条整行删除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2867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2.还款方式修改回去（待完善具体修改值）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2407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7" w:id="47"/>
      <w:r>
        <w:rPr>
          <w:rFonts w:eastAsia="等线" w:ascii="Arial" w:cs="Arial" w:hAnsi="Arial"/>
          <w:b w:val="true"/>
          <w:sz w:val="36"/>
        </w:rPr>
        <w:t>九、部署验证场景</w:t>
      </w:r>
      <w:bookmarkEnd w:id="47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1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411681">
    <w:lvl>
      <w:start w:val="1"/>
      <w:numFmt w:val="decimal"/>
      <w:suff w:val="tab"/>
      <w:lvlText w:val="%1."/>
      <w:rPr>
        <w:color w:val="3370ff"/>
      </w:rPr>
    </w:lvl>
  </w:abstractNum>
  <w:abstractNum w:abstractNumId="411682">
    <w:lvl>
      <w:start w:val="2"/>
      <w:numFmt w:val="decimal"/>
      <w:suff w:val="tab"/>
      <w:lvlText w:val="%1."/>
      <w:rPr>
        <w:color w:val="3370ff"/>
      </w:rPr>
    </w:lvl>
  </w:abstractNum>
  <w:abstractNum w:abstractNumId="411683">
    <w:lvl>
      <w:start w:val="3"/>
      <w:numFmt w:val="decimal"/>
      <w:suff w:val="tab"/>
      <w:lvlText w:val="%1."/>
      <w:rPr>
        <w:color w:val="3370ff"/>
      </w:rPr>
    </w:lvl>
  </w:abstractNum>
  <w:abstractNum w:abstractNumId="411684">
    <w:lvl>
      <w:start w:val="4"/>
      <w:numFmt w:val="decimal"/>
      <w:suff w:val="tab"/>
      <w:lvlText w:val="%1."/>
      <w:rPr>
        <w:color w:val="3370ff"/>
      </w:rPr>
    </w:lvl>
  </w:abstractNum>
  <w:abstractNum w:abstractNumId="411685">
    <w:lvl>
      <w:start w:val="5"/>
      <w:numFmt w:val="decimal"/>
      <w:suff w:val="tab"/>
      <w:lvlText w:val="%1."/>
      <w:rPr>
        <w:color w:val="3370ff"/>
      </w:rPr>
    </w:lvl>
  </w:abstractNum>
  <w:abstractNum w:abstractNumId="411686">
    <w:lvl>
      <w:start w:val="6"/>
      <w:numFmt w:val="decimal"/>
      <w:suff w:val="tab"/>
      <w:lvlText w:val="%1."/>
      <w:rPr>
        <w:color w:val="3370ff"/>
      </w:rPr>
    </w:lvl>
  </w:abstractNum>
  <w:abstractNum w:abstractNumId="411687">
    <w:lvl>
      <w:start w:val="7"/>
      <w:numFmt w:val="decimal"/>
      <w:suff w:val="tab"/>
      <w:lvlText w:val="%1."/>
      <w:rPr>
        <w:color w:val="3370ff"/>
      </w:rPr>
    </w:lvl>
  </w:abstractNum>
  <w:abstractNum w:abstractNumId="411688">
    <w:lvl>
      <w:start w:val="8"/>
      <w:numFmt w:val="decimal"/>
      <w:suff w:val="tab"/>
      <w:lvlText w:val="%1."/>
      <w:rPr>
        <w:color w:val="3370ff"/>
      </w:rPr>
    </w:lvl>
  </w:abstractNum>
  <w:abstractNum w:abstractNumId="411689">
    <w:lvl>
      <w:start w:val="1"/>
      <w:numFmt w:val="decimal"/>
      <w:suff w:val="tab"/>
      <w:lvlText w:val="%1."/>
      <w:rPr>
        <w:color w:val="3370ff"/>
      </w:rPr>
    </w:lvl>
  </w:abstractNum>
  <w:abstractNum w:abstractNumId="411690">
    <w:lvl>
      <w:start w:val="2"/>
      <w:numFmt w:val="decimal"/>
      <w:suff w:val="tab"/>
      <w:lvlText w:val="%1."/>
      <w:rPr>
        <w:color w:val="3370ff"/>
      </w:rPr>
    </w:lvl>
  </w:abstractNum>
  <w:abstractNum w:abstractNumId="411691">
    <w:lvl>
      <w:start w:val="1"/>
      <w:numFmt w:val="decimal"/>
      <w:suff w:val="tab"/>
      <w:lvlText w:val="%1."/>
      <w:rPr>
        <w:color w:val="3370ff"/>
      </w:rPr>
    </w:lvl>
  </w:abstractNum>
  <w:abstractNum w:abstractNumId="411692">
    <w:lvl>
      <w:start w:val="2"/>
      <w:numFmt w:val="decimal"/>
      <w:suff w:val="tab"/>
      <w:lvlText w:val="%1."/>
      <w:rPr>
        <w:color w:val="3370ff"/>
      </w:rPr>
    </w:lvl>
  </w:abstractNum>
  <w:abstractNum w:abstractNumId="411693">
    <w:lvl>
      <w:start w:val="3"/>
      <w:numFmt w:val="decimal"/>
      <w:suff w:val="tab"/>
      <w:lvlText w:val="%1."/>
      <w:rPr>
        <w:color w:val="3370ff"/>
      </w:rPr>
    </w:lvl>
  </w:abstractNum>
  <w:abstractNum w:abstractNumId="411694">
    <w:lvl>
      <w:start w:val="4"/>
      <w:numFmt w:val="decimal"/>
      <w:suff w:val="tab"/>
      <w:lvlText w:val="%1."/>
      <w:rPr>
        <w:color w:val="3370ff"/>
      </w:rPr>
    </w:lvl>
  </w:abstractNum>
  <w:abstractNum w:abstractNumId="411695">
    <w:lvl>
      <w:start w:val="5"/>
      <w:numFmt w:val="decimal"/>
      <w:suff w:val="tab"/>
      <w:lvlText w:val="%1."/>
      <w:rPr>
        <w:color w:val="3370ff"/>
      </w:rPr>
    </w:lvl>
  </w:abstractNum>
  <w:abstractNum w:abstractNumId="411696">
    <w:lvl>
      <w:start w:val="6"/>
      <w:numFmt w:val="decimal"/>
      <w:suff w:val="tab"/>
      <w:lvlText w:val="%1."/>
      <w:rPr>
        <w:color w:val="3370ff"/>
      </w:rPr>
    </w:lvl>
  </w:abstractNum>
  <w:abstractNum w:abstractNumId="411697">
    <w:lvl>
      <w:start w:val="7"/>
      <w:numFmt w:val="decimal"/>
      <w:suff w:val="tab"/>
      <w:lvlText w:val="%1."/>
      <w:rPr>
        <w:color w:val="3370ff"/>
      </w:rPr>
    </w:lvl>
  </w:abstractNum>
  <w:abstractNum w:abstractNumId="411698">
    <w:lvl>
      <w:start w:val="1"/>
      <w:numFmt w:val="decimal"/>
      <w:suff w:val="tab"/>
      <w:lvlText w:val="%1."/>
      <w:rPr>
        <w:color w:val="3370ff"/>
      </w:rPr>
    </w:lvl>
  </w:abstractNum>
  <w:abstractNum w:abstractNumId="411699">
    <w:lvl>
      <w:start w:val="2"/>
      <w:numFmt w:val="decimal"/>
      <w:suff w:val="tab"/>
      <w:lvlText w:val="%1."/>
      <w:rPr>
        <w:color w:val="3370ff"/>
      </w:rPr>
    </w:lvl>
  </w:abstractNum>
  <w:abstractNum w:abstractNumId="411700">
    <w:lvl>
      <w:start w:val="3"/>
      <w:numFmt w:val="decimal"/>
      <w:suff w:val="tab"/>
      <w:lvlText w:val="%1."/>
      <w:rPr>
        <w:color w:val="3370ff"/>
      </w:rPr>
    </w:lvl>
  </w:abstractNum>
  <w:abstractNum w:abstractNumId="411701">
    <w:lvl>
      <w:start w:val="4"/>
      <w:numFmt w:val="decimal"/>
      <w:suff w:val="tab"/>
      <w:lvlText w:val="%1."/>
      <w:rPr>
        <w:color w:val="3370ff"/>
      </w:rPr>
    </w:lvl>
  </w:abstractNum>
  <w:abstractNum w:abstractNumId="411702">
    <w:lvl>
      <w:start w:val="5"/>
      <w:numFmt w:val="decimal"/>
      <w:suff w:val="tab"/>
      <w:lvlText w:val="%1."/>
      <w:rPr>
        <w:color w:val="3370ff"/>
      </w:rPr>
    </w:lvl>
  </w:abstractNum>
  <w:abstractNum w:abstractNumId="411703">
    <w:lvl>
      <w:start w:val="6"/>
      <w:numFmt w:val="decimal"/>
      <w:suff w:val="tab"/>
      <w:lvlText w:val="%1."/>
      <w:rPr>
        <w:color w:val="3370ff"/>
      </w:rPr>
    </w:lvl>
  </w:abstractNum>
  <w:abstractNum w:abstractNumId="411704">
    <w:lvl>
      <w:start w:val="7"/>
      <w:numFmt w:val="decimal"/>
      <w:suff w:val="tab"/>
      <w:lvlText w:val="%1."/>
      <w:rPr>
        <w:color w:val="3370ff"/>
      </w:rPr>
    </w:lvl>
  </w:abstractNum>
  <w:abstractNum w:abstractNumId="411705">
    <w:lvl>
      <w:start w:val="8"/>
      <w:numFmt w:val="decimal"/>
      <w:suff w:val="tab"/>
      <w:lvlText w:val="%1."/>
      <w:rPr>
        <w:color w:val="3370ff"/>
      </w:rPr>
    </w:lvl>
  </w:abstractNum>
  <w:abstractNum w:abstractNumId="411706">
    <w:lvl>
      <w:start w:val="9"/>
      <w:numFmt w:val="decimal"/>
      <w:suff w:val="tab"/>
      <w:lvlText w:val="%1."/>
      <w:rPr>
        <w:color w:val="3370ff"/>
      </w:rPr>
    </w:lvl>
  </w:abstractNum>
  <w:abstractNum w:abstractNumId="411707">
    <w:lvl>
      <w:start w:val="10"/>
      <w:numFmt w:val="decimal"/>
      <w:suff w:val="tab"/>
      <w:lvlText w:val="%1."/>
      <w:rPr>
        <w:color w:val="3370ff"/>
      </w:rPr>
    </w:lvl>
  </w:abstractNum>
  <w:abstractNum w:abstractNumId="411708">
    <w:lvl>
      <w:start w:val="11"/>
      <w:numFmt w:val="decimal"/>
      <w:suff w:val="tab"/>
      <w:lvlText w:val="%1."/>
      <w:rPr>
        <w:color w:val="3370ff"/>
      </w:rPr>
    </w:lvl>
  </w:abstractNum>
  <w:abstractNum w:abstractNumId="411709">
    <w:lvl>
      <w:start w:val="12"/>
      <w:numFmt w:val="decimal"/>
      <w:suff w:val="tab"/>
      <w:lvlText w:val="%1."/>
      <w:rPr>
        <w:color w:val="3370ff"/>
      </w:rPr>
    </w:lvl>
  </w:abstractNum>
  <w:abstractNum w:abstractNumId="411710">
    <w:lvl>
      <w:start w:val="1"/>
      <w:numFmt w:val="decimal"/>
      <w:suff w:val="tab"/>
      <w:lvlText w:val="%1."/>
      <w:rPr>
        <w:color w:val="3370ff"/>
      </w:rPr>
    </w:lvl>
  </w:abstractNum>
  <w:abstractNum w:abstractNumId="411711">
    <w:lvl>
      <w:start w:val="2"/>
      <w:numFmt w:val="decimal"/>
      <w:suff w:val="tab"/>
      <w:lvlText w:val="%1."/>
      <w:rPr>
        <w:color w:val="3370ff"/>
      </w:rPr>
    </w:lvl>
  </w:abstractNum>
  <w:num w:numId="1">
    <w:abstractNumId w:val="411681"/>
  </w:num>
  <w:num w:numId="2">
    <w:abstractNumId w:val="411682"/>
  </w:num>
  <w:num w:numId="3">
    <w:abstractNumId w:val="411683"/>
  </w:num>
  <w:num w:numId="4">
    <w:abstractNumId w:val="411684"/>
  </w:num>
  <w:num w:numId="5">
    <w:abstractNumId w:val="411685"/>
  </w:num>
  <w:num w:numId="6">
    <w:abstractNumId w:val="411686"/>
  </w:num>
  <w:num w:numId="7">
    <w:abstractNumId w:val="411687"/>
  </w:num>
  <w:num w:numId="8">
    <w:abstractNumId w:val="411688"/>
  </w:num>
  <w:num w:numId="9">
    <w:abstractNumId w:val="411689"/>
  </w:num>
  <w:num w:numId="10">
    <w:abstractNumId w:val="411690"/>
  </w:num>
  <w:num w:numId="11">
    <w:abstractNumId w:val="411691"/>
  </w:num>
  <w:num w:numId="12">
    <w:abstractNumId w:val="411692"/>
  </w:num>
  <w:num w:numId="13">
    <w:abstractNumId w:val="411693"/>
  </w:num>
  <w:num w:numId="14">
    <w:abstractNumId w:val="411694"/>
  </w:num>
  <w:num w:numId="15">
    <w:abstractNumId w:val="411695"/>
  </w:num>
  <w:num w:numId="16">
    <w:abstractNumId w:val="411696"/>
  </w:num>
  <w:num w:numId="17">
    <w:abstractNumId w:val="411697"/>
  </w:num>
  <w:num w:numId="18">
    <w:abstractNumId w:val="411698"/>
  </w:num>
  <w:num w:numId="19">
    <w:abstractNumId w:val="411699"/>
  </w:num>
  <w:num w:numId="20">
    <w:abstractNumId w:val="411700"/>
  </w:num>
  <w:num w:numId="21">
    <w:abstractNumId w:val="411701"/>
  </w:num>
  <w:num w:numId="22">
    <w:abstractNumId w:val="411702"/>
  </w:num>
  <w:num w:numId="23">
    <w:abstractNumId w:val="411703"/>
  </w:num>
  <w:num w:numId="24">
    <w:abstractNumId w:val="411704"/>
  </w:num>
  <w:num w:numId="25">
    <w:abstractNumId w:val="411705"/>
  </w:num>
  <w:num w:numId="26">
    <w:abstractNumId w:val="411706"/>
  </w:num>
  <w:num w:numId="27">
    <w:abstractNumId w:val="411707"/>
  </w:num>
  <w:num w:numId="28">
    <w:abstractNumId w:val="411708"/>
  </w:num>
  <w:num w:numId="29">
    <w:abstractNumId w:val="411709"/>
  </w:num>
  <w:num w:numId="30">
    <w:abstractNumId w:val="411710"/>
  </w:num>
  <w:num w:numId="31">
    <w:abstractNumId w:val="41171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jpe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png" Type="http://schemas.openxmlformats.org/officeDocument/2006/relationships/image"/><Relationship Id="rId27" Target="media/image22.pn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footer1.xml" Type="http://schemas.openxmlformats.org/officeDocument/2006/relationships/footer"/><Relationship Id="rId30" Target="media/image25.jpeg" Type="http://schemas.openxmlformats.org/officeDocument/2006/relationships/image"/><Relationship Id="rId31" Target="header1.xml" Type="http://schemas.openxmlformats.org/officeDocument/2006/relationships/header"/><Relationship Id="rId4" Target="https://fis0cz9yva.feishu.cn/wiki/EkOSwN9KpioGBZkDzp1cfJeonJd" TargetMode="External" Type="http://schemas.openxmlformats.org/officeDocument/2006/relationships/hyperlink"/><Relationship Id="rId5" Target="numbering.xml" Type="http://schemas.openxmlformats.org/officeDocument/2006/relationships/numbering"/><Relationship Id="rId6" Target="media/image1.png" Type="http://schemas.openxmlformats.org/officeDocument/2006/relationships/image"/><Relationship Id="rId7" Target="media/image2.png" Type="http://schemas.openxmlformats.org/officeDocument/2006/relationships/image"/><Relationship Id="rId8" Target="media/image3.png" Type="http://schemas.openxmlformats.org/officeDocument/2006/relationships/image"/><Relationship Id="rId9" Target="media/image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2024-04-18T09:23:07Z</dcterms:created>
  <dc:creator>Apache POI</dc:creator>
</cp:coreProperties>
</file>